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B9" w:rsidRPr="006847B9" w:rsidRDefault="006847B9" w:rsidP="006847B9">
      <w:pPr>
        <w:rPr>
          <w:b/>
          <w:sz w:val="24"/>
          <w:szCs w:val="24"/>
        </w:rPr>
      </w:pPr>
      <w:r>
        <w:rPr>
          <w:b/>
          <w:sz w:val="24"/>
          <w:szCs w:val="24"/>
        </w:rPr>
        <w:t>Name</w:t>
      </w:r>
      <w:proofErr w:type="gramStart"/>
      <w:r>
        <w:rPr>
          <w:b/>
          <w:sz w:val="24"/>
          <w:szCs w:val="24"/>
        </w:rPr>
        <w:t>:_</w:t>
      </w:r>
      <w:proofErr w:type="gramEnd"/>
      <w:r>
        <w:rPr>
          <w:b/>
          <w:sz w:val="24"/>
          <w:szCs w:val="24"/>
        </w:rPr>
        <w:t>_____________________________   Partner:___________________________</w:t>
      </w:r>
    </w:p>
    <w:p w:rsidR="00796AE1" w:rsidRDefault="006847B9" w:rsidP="003F35CF">
      <w:pPr>
        <w:jc w:val="center"/>
        <w:rPr>
          <w:b/>
          <w:sz w:val="36"/>
        </w:rPr>
      </w:pPr>
      <w:r>
        <w:rPr>
          <w:b/>
          <w:sz w:val="36"/>
        </w:rPr>
        <w:t>Why Do Cells Divide?</w:t>
      </w:r>
    </w:p>
    <w:p w:rsidR="003F35CF" w:rsidRPr="003F35CF" w:rsidRDefault="003F35CF" w:rsidP="003D17A3">
      <w:pPr>
        <w:spacing w:after="0" w:line="240" w:lineRule="auto"/>
        <w:rPr>
          <w:rFonts w:ascii="Calibri" w:eastAsia="Calibri" w:hAnsi="Calibri" w:cs="Times New Roman"/>
          <w:sz w:val="24"/>
        </w:rPr>
      </w:pPr>
      <w:r>
        <w:rPr>
          <w:b/>
        </w:rPr>
        <w:t xml:space="preserve">Background:  </w:t>
      </w:r>
      <w:r w:rsidRPr="003F35CF">
        <w:rPr>
          <w:rFonts w:ascii="Calibri" w:eastAsia="Calibri" w:hAnsi="Calibri" w:cs="Times New Roman"/>
          <w:sz w:val="24"/>
        </w:rPr>
        <w:t>Many cells grow until they reach a certain size and then divide.  Why don’t cells grow indefinitely, until they become the size of basketballs?  What problems arise when a cell grows larger?   Why does a cell divide into 2 smaller cells when it reaches a certain size?  These are all questions that scientists have attempted to resolve.</w:t>
      </w:r>
    </w:p>
    <w:p w:rsidR="003F35CF" w:rsidRDefault="003D17A3" w:rsidP="003D17A3">
      <w:pPr>
        <w:spacing w:after="0" w:line="240" w:lineRule="auto"/>
        <w:rPr>
          <w:rFonts w:ascii="Calibri" w:eastAsia="Calibri" w:hAnsi="Calibri" w:cs="Times New Roman"/>
          <w:sz w:val="24"/>
        </w:rPr>
      </w:pPr>
      <w:r>
        <w:rPr>
          <w:rFonts w:ascii="Calibri" w:eastAsia="Calibri" w:hAnsi="Calibri" w:cs="Times New Roman"/>
          <w:sz w:val="24"/>
        </w:rPr>
        <w:t xml:space="preserve">     </w:t>
      </w:r>
      <w:r w:rsidR="003F35CF" w:rsidRPr="003F35CF">
        <w:rPr>
          <w:rFonts w:ascii="Calibri" w:eastAsia="Calibri" w:hAnsi="Calibri" w:cs="Times New Roman"/>
          <w:sz w:val="24"/>
        </w:rPr>
        <w:t>Cell division is a necessary part of the life of any multicellular organism and allows for growth, repair, and formation of cells for reproduction.  Growth of an organism occurs mainly by an increase in the number of cells rather than by the enlargement of individual cells.  This process seems to be controlled by simple physical laws.</w:t>
      </w:r>
    </w:p>
    <w:p w:rsidR="003D17A3" w:rsidRDefault="003D17A3" w:rsidP="003D17A3">
      <w:pPr>
        <w:spacing w:after="0" w:line="240" w:lineRule="auto"/>
        <w:rPr>
          <w:rFonts w:ascii="Calibri" w:eastAsia="Calibri" w:hAnsi="Calibri" w:cs="Times New Roman"/>
          <w:sz w:val="24"/>
        </w:rPr>
      </w:pPr>
      <w:r>
        <w:rPr>
          <w:rFonts w:ascii="Calibri" w:eastAsia="Calibri" w:hAnsi="Calibri" w:cs="Times New Roman"/>
          <w:sz w:val="24"/>
        </w:rPr>
        <w:t xml:space="preserve">     For living things to survive, they must be able to take in nutrients and eliminate wastes.  Nutrients </w:t>
      </w:r>
      <w:r w:rsidRPr="003D17A3">
        <w:rPr>
          <w:rFonts w:ascii="Calibri" w:eastAsia="Calibri" w:hAnsi="Calibri" w:cs="Times New Roman"/>
          <w:i/>
          <w:sz w:val="24"/>
        </w:rPr>
        <w:t xml:space="preserve">diffuse </w:t>
      </w:r>
      <w:r>
        <w:rPr>
          <w:rFonts w:ascii="Calibri" w:eastAsia="Calibri" w:hAnsi="Calibri" w:cs="Times New Roman"/>
          <w:sz w:val="24"/>
        </w:rPr>
        <w:t xml:space="preserve">into the cell, and wastes diffuse out of the cell through the </w:t>
      </w:r>
      <w:r w:rsidRPr="003D17A3">
        <w:rPr>
          <w:rFonts w:ascii="Calibri" w:eastAsia="Calibri" w:hAnsi="Calibri" w:cs="Times New Roman"/>
          <w:i/>
          <w:sz w:val="24"/>
        </w:rPr>
        <w:t>cell membrane</w:t>
      </w:r>
      <w:r>
        <w:rPr>
          <w:rFonts w:ascii="Calibri" w:eastAsia="Calibri" w:hAnsi="Calibri" w:cs="Times New Roman"/>
          <w:sz w:val="24"/>
        </w:rPr>
        <w:t xml:space="preserve">.   During diffusion, substances move from and area of high concentration to an area of low concentration until there is no </w:t>
      </w:r>
      <w:r w:rsidRPr="003D17A3">
        <w:rPr>
          <w:rFonts w:ascii="Calibri" w:eastAsia="Calibri" w:hAnsi="Calibri" w:cs="Times New Roman"/>
          <w:i/>
          <w:sz w:val="24"/>
        </w:rPr>
        <w:t>concentration gradient</w:t>
      </w:r>
      <w:r>
        <w:rPr>
          <w:rFonts w:ascii="Calibri" w:eastAsia="Calibri" w:hAnsi="Calibri" w:cs="Times New Roman"/>
          <w:sz w:val="24"/>
        </w:rPr>
        <w:t xml:space="preserve">, or unequal distribution of particles.  </w:t>
      </w:r>
    </w:p>
    <w:p w:rsidR="003F35CF" w:rsidRPr="003F35CF" w:rsidRDefault="003D17A3" w:rsidP="003D17A3">
      <w:pPr>
        <w:spacing w:after="0" w:line="240" w:lineRule="auto"/>
        <w:rPr>
          <w:rFonts w:ascii="Calibri" w:eastAsia="Calibri" w:hAnsi="Calibri" w:cs="Times New Roman"/>
          <w:sz w:val="24"/>
        </w:rPr>
      </w:pPr>
      <w:r>
        <w:rPr>
          <w:rFonts w:ascii="Calibri" w:eastAsia="Calibri" w:hAnsi="Calibri" w:cs="Times New Roman"/>
          <w:sz w:val="24"/>
        </w:rPr>
        <w:t xml:space="preserve">     </w:t>
      </w:r>
      <w:r w:rsidR="003F35CF">
        <w:rPr>
          <w:rFonts w:ascii="Calibri" w:eastAsia="Calibri" w:hAnsi="Calibri" w:cs="Times New Roman"/>
          <w:sz w:val="24"/>
        </w:rPr>
        <w:t xml:space="preserve">In this lab, you will create enlarged cell models of various sizes using a substance called </w:t>
      </w:r>
      <w:r w:rsidR="003F35CF" w:rsidRPr="003D17A3">
        <w:rPr>
          <w:rFonts w:ascii="Calibri" w:eastAsia="Calibri" w:hAnsi="Calibri" w:cs="Times New Roman"/>
          <w:b/>
          <w:i/>
          <w:sz w:val="24"/>
        </w:rPr>
        <w:t>agar</w:t>
      </w:r>
      <w:r w:rsidR="003F35CF">
        <w:rPr>
          <w:rFonts w:ascii="Calibri" w:eastAsia="Calibri" w:hAnsi="Calibri" w:cs="Times New Roman"/>
          <w:sz w:val="24"/>
        </w:rPr>
        <w:t>.  This gelatinous material is used in laboratories as a medium to support t</w:t>
      </w:r>
      <w:r w:rsidR="006847B9">
        <w:rPr>
          <w:rFonts w:ascii="Calibri" w:eastAsia="Calibri" w:hAnsi="Calibri" w:cs="Times New Roman"/>
          <w:sz w:val="24"/>
        </w:rPr>
        <w:t xml:space="preserve">he growth of various organisms.  It is actually a form of gelatin made from seaweed.  </w:t>
      </w:r>
      <w:r w:rsidR="003F35CF">
        <w:rPr>
          <w:rFonts w:ascii="Calibri" w:eastAsia="Calibri" w:hAnsi="Calibri" w:cs="Times New Roman"/>
          <w:sz w:val="24"/>
        </w:rPr>
        <w:t xml:space="preserve">The agar that you will use in this lab has been prepared with </w:t>
      </w:r>
      <w:r w:rsidR="003F35CF" w:rsidRPr="003D17A3">
        <w:rPr>
          <w:rFonts w:ascii="Calibri" w:eastAsia="Calibri" w:hAnsi="Calibri" w:cs="Times New Roman"/>
          <w:b/>
          <w:i/>
          <w:sz w:val="24"/>
        </w:rPr>
        <w:t>phenolphthalein</w:t>
      </w:r>
      <w:r w:rsidR="003F35CF">
        <w:rPr>
          <w:rFonts w:ascii="Calibri" w:eastAsia="Calibri" w:hAnsi="Calibri" w:cs="Times New Roman"/>
          <w:sz w:val="24"/>
        </w:rPr>
        <w:t>, an acid-base indicator.  Phenolphthalein is a colorless substance that turns pink in the presence of a base, such as sodium hydroxide (</w:t>
      </w:r>
      <w:proofErr w:type="spellStart"/>
      <w:r w:rsidR="003F35CF">
        <w:rPr>
          <w:rFonts w:ascii="Calibri" w:eastAsia="Calibri" w:hAnsi="Calibri" w:cs="Times New Roman"/>
          <w:sz w:val="24"/>
        </w:rPr>
        <w:t>NaOH</w:t>
      </w:r>
      <w:proofErr w:type="spellEnd"/>
      <w:r w:rsidR="003F35CF">
        <w:rPr>
          <w:rFonts w:ascii="Calibri" w:eastAsia="Calibri" w:hAnsi="Calibri" w:cs="Times New Roman"/>
          <w:sz w:val="24"/>
        </w:rPr>
        <w:t xml:space="preserve">).  </w:t>
      </w:r>
    </w:p>
    <w:p w:rsidR="003D17A3" w:rsidRDefault="003D17A3" w:rsidP="003D17A3">
      <w:pPr>
        <w:spacing w:after="0" w:line="240" w:lineRule="auto"/>
        <w:rPr>
          <w:b/>
        </w:rPr>
      </w:pPr>
    </w:p>
    <w:p w:rsidR="003D17A3" w:rsidRPr="003D17A3" w:rsidRDefault="003D17A3" w:rsidP="003D17A3">
      <w:pPr>
        <w:spacing w:after="0" w:line="240" w:lineRule="auto"/>
        <w:rPr>
          <w:b/>
        </w:rPr>
      </w:pPr>
      <w:r w:rsidRPr="003D17A3">
        <w:rPr>
          <w:b/>
        </w:rPr>
        <w:t xml:space="preserve">Learning Objectives: </w:t>
      </w:r>
    </w:p>
    <w:p w:rsidR="003D17A3" w:rsidRPr="003D17A3" w:rsidRDefault="003D17A3" w:rsidP="003D17A3">
      <w:pPr>
        <w:numPr>
          <w:ilvl w:val="0"/>
          <w:numId w:val="1"/>
        </w:numPr>
        <w:spacing w:after="0" w:line="240" w:lineRule="auto"/>
        <w:rPr>
          <w:rFonts w:ascii="Calibri" w:eastAsia="Calibri" w:hAnsi="Calibri" w:cs="Times New Roman"/>
          <w:sz w:val="16"/>
        </w:rPr>
      </w:pPr>
      <w:r w:rsidRPr="003D17A3">
        <w:rPr>
          <w:rFonts w:ascii="Calibri" w:eastAsia="Calibri" w:hAnsi="Calibri" w:cs="Times New Roman"/>
          <w:sz w:val="24"/>
        </w:rPr>
        <w:t xml:space="preserve">Make a hypothesis that describes the relationship among surface area, volume, and </w:t>
      </w:r>
      <w:r w:rsidR="00D37B7C">
        <w:rPr>
          <w:rFonts w:ascii="Calibri" w:eastAsia="Calibri" w:hAnsi="Calibri" w:cs="Times New Roman"/>
          <w:sz w:val="24"/>
        </w:rPr>
        <w:t>diffusion</w:t>
      </w:r>
      <w:r w:rsidRPr="003D17A3">
        <w:rPr>
          <w:rFonts w:ascii="Calibri" w:eastAsia="Calibri" w:hAnsi="Calibri" w:cs="Times New Roman"/>
          <w:sz w:val="24"/>
        </w:rPr>
        <w:t xml:space="preserve"> of a cell.</w:t>
      </w:r>
    </w:p>
    <w:p w:rsidR="003D17A3" w:rsidRPr="003D17A3" w:rsidRDefault="003D17A3" w:rsidP="003D17A3">
      <w:pPr>
        <w:numPr>
          <w:ilvl w:val="0"/>
          <w:numId w:val="1"/>
        </w:numPr>
        <w:spacing w:after="0" w:line="240" w:lineRule="auto"/>
        <w:rPr>
          <w:rFonts w:ascii="Calibri" w:eastAsia="Calibri" w:hAnsi="Calibri" w:cs="Times New Roman"/>
          <w:sz w:val="16"/>
        </w:rPr>
      </w:pPr>
      <w:r w:rsidRPr="003D17A3">
        <w:rPr>
          <w:rFonts w:ascii="Calibri" w:eastAsia="Calibri" w:hAnsi="Calibri" w:cs="Times New Roman"/>
          <w:sz w:val="24"/>
        </w:rPr>
        <w:t>Determine the relationship between surface area and volume of a model cell.</w:t>
      </w:r>
    </w:p>
    <w:p w:rsidR="003D17A3" w:rsidRPr="003D17A3" w:rsidRDefault="003D17A3" w:rsidP="003D17A3">
      <w:pPr>
        <w:numPr>
          <w:ilvl w:val="0"/>
          <w:numId w:val="1"/>
        </w:numPr>
        <w:spacing w:after="0" w:line="240" w:lineRule="auto"/>
        <w:rPr>
          <w:rFonts w:ascii="Calibri" w:eastAsia="Calibri" w:hAnsi="Calibri" w:cs="Times New Roman"/>
          <w:sz w:val="16"/>
        </w:rPr>
      </w:pPr>
      <w:r w:rsidRPr="003D17A3">
        <w:rPr>
          <w:rFonts w:ascii="Calibri" w:eastAsia="Calibri" w:hAnsi="Calibri" w:cs="Times New Roman"/>
          <w:sz w:val="24"/>
        </w:rPr>
        <w:t>Determine the relationship between surface area and mass of a model cell.</w:t>
      </w:r>
    </w:p>
    <w:p w:rsidR="003D17A3" w:rsidRPr="003D17A3" w:rsidRDefault="003D17A3" w:rsidP="003D17A3">
      <w:pPr>
        <w:numPr>
          <w:ilvl w:val="0"/>
          <w:numId w:val="1"/>
        </w:numPr>
        <w:spacing w:after="0" w:line="240" w:lineRule="auto"/>
        <w:rPr>
          <w:rFonts w:ascii="Calibri" w:eastAsia="Calibri" w:hAnsi="Calibri" w:cs="Times New Roman"/>
          <w:sz w:val="16"/>
        </w:rPr>
      </w:pPr>
      <w:r w:rsidRPr="003D17A3">
        <w:rPr>
          <w:rFonts w:ascii="Calibri" w:eastAsia="Calibri" w:hAnsi="Calibri" w:cs="Times New Roman"/>
          <w:sz w:val="24"/>
        </w:rPr>
        <w:t>Apply these mathematical relationships to living cells.</w:t>
      </w:r>
    </w:p>
    <w:p w:rsidR="003D17A3" w:rsidRDefault="003D17A3" w:rsidP="003D17A3">
      <w:pPr>
        <w:spacing w:after="0" w:line="240" w:lineRule="auto"/>
      </w:pPr>
    </w:p>
    <w:p w:rsidR="003F35CF" w:rsidRDefault="00653CD2" w:rsidP="003F35CF">
      <w:pPr>
        <w:rPr>
          <w:b/>
        </w:rPr>
      </w:pPr>
      <w:r w:rsidRPr="00653CD2">
        <w:rPr>
          <w:b/>
        </w:rPr>
        <w:t>Procedure:</w:t>
      </w:r>
    </w:p>
    <w:p w:rsidR="00A333D8" w:rsidRDefault="00C778BD" w:rsidP="00C778BD">
      <w:pPr>
        <w:pStyle w:val="ListParagraph"/>
        <w:numPr>
          <w:ilvl w:val="0"/>
          <w:numId w:val="2"/>
        </w:numPr>
      </w:pPr>
      <w:r>
        <w:t xml:space="preserve"> Place the agar that your teacher has prepared and distributed to you in your cardboard tray.  Using the plastic knife</w:t>
      </w:r>
      <w:proofErr w:type="gramStart"/>
      <w:r>
        <w:t xml:space="preserve">,  </w:t>
      </w:r>
      <w:r w:rsidRPr="00C778BD">
        <w:rPr>
          <w:b/>
          <w:u w:val="single"/>
        </w:rPr>
        <w:t>CAREFULLY</w:t>
      </w:r>
      <w:proofErr w:type="gramEnd"/>
      <w:r>
        <w:t xml:space="preserve"> cut the agar into a 1-cm, a 2-cm, and a 4-cm cube.  Make sure to measure each side of the agar (length, width, and height) to ensure that each cube is accurate. </w:t>
      </w:r>
    </w:p>
    <w:p w:rsidR="00A333D8" w:rsidRDefault="00A333D8" w:rsidP="00A333D8">
      <w:pPr>
        <w:pStyle w:val="ListParagraph"/>
      </w:pPr>
      <w:r>
        <w:t>Which of the 3 “cells” do you think has the best chance of survival?  Why? ____________________________</w:t>
      </w:r>
    </w:p>
    <w:p w:rsidR="00C778BD" w:rsidRPr="00C778BD" w:rsidRDefault="00A333D8" w:rsidP="00A333D8">
      <w:pPr>
        <w:pStyle w:val="ListParagraph"/>
      </w:pPr>
      <w:r>
        <w:t>_________________________________________________________________________________________</w:t>
      </w:r>
      <w:r w:rsidR="00C778BD">
        <w:t xml:space="preserve"> </w:t>
      </w:r>
    </w:p>
    <w:p w:rsidR="00653CD2" w:rsidRDefault="008853B5" w:rsidP="008853B5">
      <w:pPr>
        <w:pStyle w:val="ListParagraph"/>
        <w:numPr>
          <w:ilvl w:val="0"/>
          <w:numId w:val="2"/>
        </w:numPr>
      </w:pPr>
      <w:r w:rsidRPr="008853B5">
        <w:t xml:space="preserve">Examine Table 1.  Next to the row marked </w:t>
      </w:r>
      <w:r w:rsidRPr="008853B5">
        <w:rPr>
          <w:b/>
        </w:rPr>
        <w:t>“Formulas”</w:t>
      </w:r>
      <w:r w:rsidRPr="008853B5">
        <w:t>, write in the mathematical formulas that can be used to calculate the value described in the heading of each column</w:t>
      </w:r>
      <w:r w:rsidRPr="0060533F">
        <w:t xml:space="preserve">. </w:t>
      </w:r>
      <w:r w:rsidRPr="0060533F">
        <w:rPr>
          <w:u w:val="single"/>
        </w:rPr>
        <w:t xml:space="preserve"> </w:t>
      </w:r>
      <w:proofErr w:type="spellStart"/>
      <w:r w:rsidRPr="002E1729">
        <w:rPr>
          <w:b/>
          <w:sz w:val="24"/>
          <w:u w:val="single"/>
        </w:rPr>
        <w:t xml:space="preserve">Use </w:t>
      </w:r>
      <w:r w:rsidRPr="002E1729">
        <w:rPr>
          <w:b/>
          <w:i/>
          <w:sz w:val="24"/>
          <w:u w:val="single"/>
        </w:rPr>
        <w:t>s</w:t>
      </w:r>
      <w:proofErr w:type="spellEnd"/>
      <w:r w:rsidRPr="002E1729">
        <w:rPr>
          <w:b/>
          <w:sz w:val="24"/>
          <w:u w:val="single"/>
        </w:rPr>
        <w:t xml:space="preserve"> as the length of one side</w:t>
      </w:r>
      <w:r w:rsidRPr="002E1729">
        <w:rPr>
          <w:sz w:val="24"/>
        </w:rPr>
        <w:t xml:space="preserve"> </w:t>
      </w:r>
      <w:r w:rsidRPr="008853B5">
        <w:t xml:space="preserve">of your model.  Once you have written in the formulas, let your teacher check them before you continue the investigation. </w:t>
      </w:r>
    </w:p>
    <w:p w:rsidR="0036683C" w:rsidRPr="008C32AF" w:rsidRDefault="0036683C" w:rsidP="0036683C">
      <w:pPr>
        <w:pStyle w:val="ListParagraph"/>
        <w:numPr>
          <w:ilvl w:val="0"/>
          <w:numId w:val="2"/>
        </w:numPr>
        <w:rPr>
          <w:b/>
          <w:sz w:val="24"/>
        </w:rPr>
      </w:pPr>
      <w:r>
        <w:t xml:space="preserve">Use your formulas to </w:t>
      </w:r>
      <w:r w:rsidRPr="0036683C">
        <w:t xml:space="preserve">complete Table 1.  </w:t>
      </w:r>
      <w:r w:rsidRPr="002E1729">
        <w:rPr>
          <w:b/>
          <w:u w:val="single"/>
        </w:rPr>
        <w:t>Be sure to simplify, or reduce, any ratios. Don’t forget to place a unit after each measurement!!!</w:t>
      </w:r>
      <w:r w:rsidR="008C32AF" w:rsidRPr="002E1729">
        <w:rPr>
          <w:b/>
          <w:u w:val="single"/>
        </w:rPr>
        <w:t xml:space="preserve">    </w:t>
      </w:r>
      <w:r w:rsidR="008C32AF">
        <w:t xml:space="preserve">                  </w:t>
      </w:r>
      <w:r w:rsidRPr="008C32AF">
        <w:rPr>
          <w:b/>
          <w:sz w:val="24"/>
        </w:rPr>
        <w:t xml:space="preserve">Data Table 1 – </w:t>
      </w:r>
    </w:p>
    <w:tbl>
      <w:tblPr>
        <w:tblStyle w:val="TableGrid"/>
        <w:tblW w:w="0" w:type="auto"/>
        <w:tblLook w:val="04A0" w:firstRow="1" w:lastRow="0" w:firstColumn="1" w:lastColumn="0" w:noHBand="0" w:noVBand="1"/>
      </w:tblPr>
      <w:tblGrid>
        <w:gridCol w:w="2037"/>
        <w:gridCol w:w="2037"/>
        <w:gridCol w:w="2037"/>
        <w:gridCol w:w="2037"/>
        <w:gridCol w:w="2039"/>
      </w:tblGrid>
      <w:tr w:rsidR="00F21ADB" w:rsidTr="006F7113">
        <w:trPr>
          <w:trHeight w:val="369"/>
        </w:trPr>
        <w:tc>
          <w:tcPr>
            <w:tcW w:w="10187" w:type="dxa"/>
            <w:gridSpan w:val="5"/>
          </w:tcPr>
          <w:p w:rsidR="00F21ADB" w:rsidRPr="00F21ADB" w:rsidRDefault="00F21ADB" w:rsidP="00F21ADB">
            <w:pPr>
              <w:jc w:val="center"/>
              <w:rPr>
                <w:b/>
              </w:rPr>
            </w:pPr>
            <w:r w:rsidRPr="00F21ADB">
              <w:rPr>
                <w:b/>
                <w:sz w:val="28"/>
              </w:rPr>
              <w:t>Measurements of Cell Models</w:t>
            </w:r>
          </w:p>
        </w:tc>
      </w:tr>
      <w:tr w:rsidR="00F21ADB" w:rsidTr="006F7113">
        <w:trPr>
          <w:trHeight w:val="336"/>
        </w:trPr>
        <w:tc>
          <w:tcPr>
            <w:tcW w:w="2037" w:type="dxa"/>
          </w:tcPr>
          <w:p w:rsidR="00F21ADB" w:rsidRPr="0036683C" w:rsidRDefault="00F21ADB" w:rsidP="0036683C">
            <w:pPr>
              <w:rPr>
                <w:b/>
                <w:sz w:val="24"/>
                <w:szCs w:val="24"/>
              </w:rPr>
            </w:pPr>
            <w:r>
              <w:rPr>
                <w:noProof/>
              </w:rPr>
              <mc:AlternateContent>
                <mc:Choice Requires="wps">
                  <w:drawing>
                    <wp:anchor distT="0" distB="0" distL="114300" distR="114300" simplePos="0" relativeHeight="251659264" behindDoc="0" locked="0" layoutInCell="1" allowOverlap="1" wp14:anchorId="0158E572" wp14:editId="4A66F4A5">
                      <wp:simplePos x="0" y="0"/>
                      <wp:positionH relativeFrom="column">
                        <wp:posOffset>676275</wp:posOffset>
                      </wp:positionH>
                      <wp:positionV relativeFrom="paragraph">
                        <wp:posOffset>115570</wp:posOffset>
                      </wp:positionV>
                      <wp:extent cx="485775" cy="0"/>
                      <wp:effectExtent l="0" t="133350" r="0" b="133350"/>
                      <wp:wrapNone/>
                      <wp:docPr id="2" name="Straight Arrow Connector 2"/>
                      <wp:cNvGraphicFramePr/>
                      <a:graphic xmlns:a="http://schemas.openxmlformats.org/drawingml/2006/main">
                        <a:graphicData uri="http://schemas.microsoft.com/office/word/2010/wordprocessingShape">
                          <wps:wsp>
                            <wps:cNvCnPr/>
                            <wps:spPr>
                              <a:xfrm>
                                <a:off x="0" y="0"/>
                                <a:ext cx="485775"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3.25pt;margin-top:9.1pt;width:3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" strokecolor="black [3213]" strokeweight="3pt">
                      <v:stroke endarrow="open"/>
                    </v:shape>
                  </w:pict>
                </mc:Fallback>
              </mc:AlternateContent>
            </w:r>
            <w:r>
              <w:rPr>
                <w:b/>
                <w:sz w:val="24"/>
                <w:szCs w:val="24"/>
              </w:rPr>
              <w:t>Formulas</w:t>
            </w:r>
          </w:p>
        </w:tc>
        <w:tc>
          <w:tcPr>
            <w:tcW w:w="2037" w:type="dxa"/>
          </w:tcPr>
          <w:p w:rsidR="00F21ADB" w:rsidRDefault="00F21ADB" w:rsidP="0036683C"/>
        </w:tc>
        <w:tc>
          <w:tcPr>
            <w:tcW w:w="2037" w:type="dxa"/>
          </w:tcPr>
          <w:p w:rsidR="00F21ADB" w:rsidRDefault="00F21ADB" w:rsidP="0036683C"/>
        </w:tc>
        <w:tc>
          <w:tcPr>
            <w:tcW w:w="2037" w:type="dxa"/>
          </w:tcPr>
          <w:p w:rsidR="00F21ADB" w:rsidRDefault="00F21ADB" w:rsidP="0036683C"/>
        </w:tc>
        <w:tc>
          <w:tcPr>
            <w:tcW w:w="2037" w:type="dxa"/>
          </w:tcPr>
          <w:p w:rsidR="00F21ADB" w:rsidRDefault="00F21ADB" w:rsidP="0036683C"/>
        </w:tc>
      </w:tr>
      <w:tr w:rsidR="00F21ADB" w:rsidTr="006F7113">
        <w:trPr>
          <w:trHeight w:val="587"/>
        </w:trPr>
        <w:tc>
          <w:tcPr>
            <w:tcW w:w="2037" w:type="dxa"/>
          </w:tcPr>
          <w:p w:rsidR="00F21ADB" w:rsidRDefault="00F21ADB" w:rsidP="0036683C">
            <w:r>
              <w:t>Cell Size (length of 1 side)</w:t>
            </w:r>
          </w:p>
        </w:tc>
        <w:tc>
          <w:tcPr>
            <w:tcW w:w="2037" w:type="dxa"/>
          </w:tcPr>
          <w:p w:rsidR="00F21ADB" w:rsidRDefault="00F21ADB" w:rsidP="00F21ADB">
            <w:pPr>
              <w:jc w:val="center"/>
            </w:pPr>
            <w:r>
              <w:t>Area of One Face</w:t>
            </w:r>
          </w:p>
        </w:tc>
        <w:tc>
          <w:tcPr>
            <w:tcW w:w="2037" w:type="dxa"/>
          </w:tcPr>
          <w:p w:rsidR="00F21ADB" w:rsidRDefault="00F21ADB" w:rsidP="00F21ADB">
            <w:pPr>
              <w:jc w:val="center"/>
            </w:pPr>
            <w:r>
              <w:t>Total Surface Area of Cell</w:t>
            </w:r>
          </w:p>
        </w:tc>
        <w:tc>
          <w:tcPr>
            <w:tcW w:w="2037" w:type="dxa"/>
          </w:tcPr>
          <w:p w:rsidR="00F21ADB" w:rsidRDefault="00F21ADB" w:rsidP="00F21ADB">
            <w:pPr>
              <w:jc w:val="center"/>
            </w:pPr>
            <w:r>
              <w:t>Volume of Cell</w:t>
            </w:r>
          </w:p>
        </w:tc>
        <w:tc>
          <w:tcPr>
            <w:tcW w:w="2037" w:type="dxa"/>
          </w:tcPr>
          <w:p w:rsidR="00F21ADB" w:rsidRDefault="00F21ADB" w:rsidP="00F21ADB">
            <w:pPr>
              <w:jc w:val="center"/>
            </w:pPr>
            <w:r>
              <w:t>SA:V ratio</w:t>
            </w:r>
          </w:p>
          <w:p w:rsidR="00F21ADB" w:rsidRDefault="00F21ADB" w:rsidP="00F21ADB">
            <w:pPr>
              <w:jc w:val="center"/>
            </w:pPr>
          </w:p>
        </w:tc>
      </w:tr>
      <w:tr w:rsidR="00F21ADB" w:rsidTr="006F7113">
        <w:trPr>
          <w:trHeight w:val="302"/>
        </w:trPr>
        <w:tc>
          <w:tcPr>
            <w:tcW w:w="2037" w:type="dxa"/>
          </w:tcPr>
          <w:p w:rsidR="00F21ADB" w:rsidRDefault="00F21ADB" w:rsidP="0036683C">
            <w:pPr>
              <w:jc w:val="center"/>
            </w:pPr>
            <w:r>
              <w:t>1 cm</w:t>
            </w:r>
          </w:p>
        </w:tc>
        <w:tc>
          <w:tcPr>
            <w:tcW w:w="2037" w:type="dxa"/>
          </w:tcPr>
          <w:p w:rsidR="00F21ADB" w:rsidRDefault="00F21ADB" w:rsidP="0036683C"/>
        </w:tc>
        <w:tc>
          <w:tcPr>
            <w:tcW w:w="2037" w:type="dxa"/>
          </w:tcPr>
          <w:p w:rsidR="00F21ADB" w:rsidRDefault="00F21ADB" w:rsidP="0036683C"/>
        </w:tc>
        <w:tc>
          <w:tcPr>
            <w:tcW w:w="2037" w:type="dxa"/>
          </w:tcPr>
          <w:p w:rsidR="00F21ADB" w:rsidRDefault="00F21ADB" w:rsidP="0036683C"/>
        </w:tc>
        <w:tc>
          <w:tcPr>
            <w:tcW w:w="2037" w:type="dxa"/>
          </w:tcPr>
          <w:p w:rsidR="00F21ADB" w:rsidRDefault="00F21ADB" w:rsidP="0036683C"/>
        </w:tc>
      </w:tr>
      <w:tr w:rsidR="00F21ADB" w:rsidTr="006F7113">
        <w:trPr>
          <w:trHeight w:val="285"/>
        </w:trPr>
        <w:tc>
          <w:tcPr>
            <w:tcW w:w="2037" w:type="dxa"/>
          </w:tcPr>
          <w:p w:rsidR="00F21ADB" w:rsidRDefault="00F21ADB" w:rsidP="0036683C">
            <w:pPr>
              <w:jc w:val="center"/>
            </w:pPr>
            <w:r>
              <w:t>2 cm</w:t>
            </w:r>
          </w:p>
        </w:tc>
        <w:tc>
          <w:tcPr>
            <w:tcW w:w="2037" w:type="dxa"/>
          </w:tcPr>
          <w:p w:rsidR="00F21ADB" w:rsidRDefault="00F21ADB" w:rsidP="0036683C"/>
        </w:tc>
        <w:tc>
          <w:tcPr>
            <w:tcW w:w="2037" w:type="dxa"/>
          </w:tcPr>
          <w:p w:rsidR="00F21ADB" w:rsidRDefault="00F21ADB" w:rsidP="0036683C"/>
        </w:tc>
        <w:tc>
          <w:tcPr>
            <w:tcW w:w="2037" w:type="dxa"/>
          </w:tcPr>
          <w:p w:rsidR="00F21ADB" w:rsidRDefault="00F21ADB" w:rsidP="0036683C"/>
        </w:tc>
        <w:tc>
          <w:tcPr>
            <w:tcW w:w="2037" w:type="dxa"/>
          </w:tcPr>
          <w:p w:rsidR="00F21ADB" w:rsidRDefault="00F21ADB" w:rsidP="0036683C"/>
        </w:tc>
      </w:tr>
      <w:tr w:rsidR="00F21ADB" w:rsidTr="006F7113">
        <w:trPr>
          <w:trHeight w:val="302"/>
        </w:trPr>
        <w:tc>
          <w:tcPr>
            <w:tcW w:w="2037" w:type="dxa"/>
          </w:tcPr>
          <w:p w:rsidR="00F21ADB" w:rsidRDefault="0060533F" w:rsidP="0036683C">
            <w:pPr>
              <w:jc w:val="center"/>
            </w:pPr>
            <w:r>
              <w:t>4</w:t>
            </w:r>
            <w:r w:rsidR="00F21ADB">
              <w:t xml:space="preserve"> cm</w:t>
            </w:r>
          </w:p>
        </w:tc>
        <w:tc>
          <w:tcPr>
            <w:tcW w:w="2037" w:type="dxa"/>
          </w:tcPr>
          <w:p w:rsidR="00F21ADB" w:rsidRDefault="00F21ADB" w:rsidP="0036683C"/>
        </w:tc>
        <w:tc>
          <w:tcPr>
            <w:tcW w:w="2037" w:type="dxa"/>
          </w:tcPr>
          <w:p w:rsidR="00F21ADB" w:rsidRDefault="00F21ADB" w:rsidP="0036683C"/>
        </w:tc>
        <w:tc>
          <w:tcPr>
            <w:tcW w:w="2037" w:type="dxa"/>
          </w:tcPr>
          <w:p w:rsidR="00F21ADB" w:rsidRDefault="00F21ADB" w:rsidP="0036683C"/>
        </w:tc>
        <w:tc>
          <w:tcPr>
            <w:tcW w:w="2037" w:type="dxa"/>
          </w:tcPr>
          <w:p w:rsidR="00F21ADB" w:rsidRDefault="00F21ADB" w:rsidP="0036683C"/>
        </w:tc>
      </w:tr>
    </w:tbl>
    <w:p w:rsidR="0036683C" w:rsidRDefault="0036683C" w:rsidP="0036683C"/>
    <w:p w:rsidR="00164BC5" w:rsidRDefault="00164BC5" w:rsidP="00F21ADB">
      <w:pPr>
        <w:pStyle w:val="ListParagraph"/>
        <w:numPr>
          <w:ilvl w:val="0"/>
          <w:numId w:val="2"/>
        </w:numPr>
      </w:pPr>
      <w:r>
        <w:t>Which of the above measurements represents the cell membrane?</w:t>
      </w:r>
      <w:r w:rsidR="002E1729">
        <w:t xml:space="preserve"> _________________________</w:t>
      </w:r>
    </w:p>
    <w:p w:rsidR="00164BC5" w:rsidRDefault="00164BC5" w:rsidP="00F21ADB">
      <w:pPr>
        <w:pStyle w:val="ListParagraph"/>
        <w:numPr>
          <w:ilvl w:val="0"/>
          <w:numId w:val="2"/>
        </w:numPr>
      </w:pPr>
      <w:r>
        <w:t>Which of the above measurements represents the amount of cytoplasm in a cell?</w:t>
      </w:r>
      <w:r w:rsidR="002E1729">
        <w:t xml:space="preserve"> ____________________</w:t>
      </w:r>
    </w:p>
    <w:p w:rsidR="0036683C" w:rsidRDefault="00F21ADB" w:rsidP="00F21ADB">
      <w:pPr>
        <w:pStyle w:val="ListParagraph"/>
        <w:numPr>
          <w:ilvl w:val="0"/>
          <w:numId w:val="2"/>
        </w:numPr>
      </w:pPr>
      <w:r>
        <w:t xml:space="preserve"> How many 1-cm cubes would be needed to make </w:t>
      </w:r>
      <w:r w:rsidR="0060533F">
        <w:t>an 8</w:t>
      </w:r>
      <w:r>
        <w:t xml:space="preserve"> cm cube?  Use the data you calculated in Table 1 to explain your answer.  Show your work.</w:t>
      </w:r>
    </w:p>
    <w:p w:rsidR="00F21ADB" w:rsidRDefault="00F21ADB" w:rsidP="00F21ADB"/>
    <w:p w:rsidR="00F21ADB" w:rsidRDefault="00F21ADB" w:rsidP="00F21ADB">
      <w:pPr>
        <w:pStyle w:val="ListParagraph"/>
        <w:numPr>
          <w:ilvl w:val="0"/>
          <w:numId w:val="2"/>
        </w:numPr>
      </w:pPr>
      <w:r>
        <w:t xml:space="preserve"> Do the surface area and volume of a cell increase at the same rate?  Explain your answer.</w:t>
      </w:r>
    </w:p>
    <w:p w:rsidR="00F21ADB" w:rsidRDefault="00F21ADB" w:rsidP="00F21ADB">
      <w:pPr>
        <w:pStyle w:val="ListParagraph"/>
      </w:pPr>
    </w:p>
    <w:p w:rsidR="00F21ADB" w:rsidRDefault="00F21ADB" w:rsidP="00F21ADB"/>
    <w:p w:rsidR="00F21ADB" w:rsidRDefault="00F21ADB" w:rsidP="00F21ADB">
      <w:pPr>
        <w:pStyle w:val="ListParagraph"/>
        <w:numPr>
          <w:ilvl w:val="0"/>
          <w:numId w:val="2"/>
        </w:numPr>
      </w:pPr>
      <w:r>
        <w:t xml:space="preserve"> List the cubes in order of their surface area to volume ratio, from largest to smallest.</w:t>
      </w:r>
    </w:p>
    <w:p w:rsidR="00F21ADB" w:rsidRDefault="00F21ADB" w:rsidP="00F21ADB">
      <w:pPr>
        <w:pStyle w:val="ListParagraph"/>
      </w:pPr>
    </w:p>
    <w:p w:rsidR="00F21ADB" w:rsidRDefault="00F21ADB" w:rsidP="00F21ADB">
      <w:pPr>
        <w:pStyle w:val="ListParagraph"/>
        <w:numPr>
          <w:ilvl w:val="0"/>
          <w:numId w:val="2"/>
        </w:numPr>
      </w:pPr>
      <w:r>
        <w:t xml:space="preserve"> What happens to the surface area to volume ratio as a cell increases in size?</w:t>
      </w:r>
    </w:p>
    <w:p w:rsidR="00F21ADB" w:rsidRDefault="00F21ADB" w:rsidP="00F21ADB">
      <w:pPr>
        <w:pStyle w:val="ListParagraph"/>
      </w:pPr>
    </w:p>
    <w:p w:rsidR="00F21ADB" w:rsidRDefault="00F21ADB" w:rsidP="00F21ADB">
      <w:pPr>
        <w:pStyle w:val="ListParagraph"/>
        <w:numPr>
          <w:ilvl w:val="0"/>
          <w:numId w:val="2"/>
        </w:numPr>
      </w:pPr>
      <w:r>
        <w:t>Do you think molecules will more easily pass in and out of a cell with a large surface area to volume ratio or a small surface area to volume ratio?  Explain your answer.</w:t>
      </w:r>
    </w:p>
    <w:p w:rsidR="00D37B7C" w:rsidRDefault="00D37B7C" w:rsidP="00D37B7C">
      <w:pPr>
        <w:pStyle w:val="ListParagraph"/>
      </w:pPr>
    </w:p>
    <w:p w:rsidR="00D37B7C" w:rsidRDefault="00D37B7C" w:rsidP="00D37B7C"/>
    <w:p w:rsidR="00D37B7C" w:rsidRDefault="00D37B7C" w:rsidP="00D37B7C">
      <w:pPr>
        <w:pStyle w:val="ListParagraph"/>
        <w:numPr>
          <w:ilvl w:val="0"/>
          <w:numId w:val="2"/>
        </w:numPr>
      </w:pPr>
      <w:r>
        <w:t xml:space="preserve"> Formulate a hypothesis that describes how diffusion is affected by the cell’s size (using SA</w:t>
      </w:r>
      <w:proofErr w:type="gramStart"/>
      <w:r>
        <w:t>:V</w:t>
      </w:r>
      <w:proofErr w:type="gramEnd"/>
      <w:r>
        <w:t xml:space="preserve"> ratios).   Remember one variable is measurable and the other variable is manipulated in the experiment, </w:t>
      </w:r>
      <w:proofErr w:type="gramStart"/>
      <w:r>
        <w:t>then</w:t>
      </w:r>
      <w:proofErr w:type="gramEnd"/>
      <w:r>
        <w:t xml:space="preserve"> predict how the manipulate</w:t>
      </w:r>
      <w:r w:rsidR="008315B2">
        <w:t>d (independent)</w:t>
      </w:r>
      <w:r>
        <w:t xml:space="preserve"> variable affects the </w:t>
      </w:r>
      <w:r w:rsidR="008315B2">
        <w:t>dependent variable.</w:t>
      </w:r>
    </w:p>
    <w:p w:rsidR="00F21ADB" w:rsidRDefault="00F21ADB" w:rsidP="00F21ADB">
      <w:pPr>
        <w:pStyle w:val="ListParagraph"/>
      </w:pPr>
    </w:p>
    <w:p w:rsidR="00F21ADB" w:rsidRDefault="00F21ADB" w:rsidP="00F21ADB">
      <w:pPr>
        <w:pStyle w:val="ListParagraph"/>
      </w:pPr>
    </w:p>
    <w:p w:rsidR="002E1729" w:rsidRDefault="002E1729" w:rsidP="00F21ADB">
      <w:pPr>
        <w:pStyle w:val="ListParagraph"/>
      </w:pPr>
    </w:p>
    <w:p w:rsidR="002E1729" w:rsidRDefault="002E1729" w:rsidP="00F21ADB">
      <w:pPr>
        <w:pStyle w:val="ListParagraph"/>
      </w:pPr>
    </w:p>
    <w:p w:rsidR="00F21ADB" w:rsidRDefault="00F21ADB" w:rsidP="00F21ADB">
      <w:pPr>
        <w:pStyle w:val="ListParagraph"/>
      </w:pPr>
    </w:p>
    <w:p w:rsidR="00F21ADB" w:rsidRDefault="00F21ADB" w:rsidP="00F21ADB">
      <w:pPr>
        <w:pStyle w:val="ListParagraph"/>
        <w:numPr>
          <w:ilvl w:val="0"/>
          <w:numId w:val="2"/>
        </w:numPr>
      </w:pPr>
      <w:r>
        <w:t>Place your 3 cubes into the cup.  Try to position them so that they are touching each other as little as possible.  Record the appropriate times in Table 2.  Pour 100mL of 0.1M sodium hydroxide (</w:t>
      </w:r>
      <w:proofErr w:type="spellStart"/>
      <w:r>
        <w:t>NaOH</w:t>
      </w:r>
      <w:proofErr w:type="spellEnd"/>
      <w:r>
        <w:t>) solution into the beaker until the cubes are completely covered with the solution.</w:t>
      </w:r>
      <w:r w:rsidR="00A04CA4">
        <w:t xml:space="preserve"> </w:t>
      </w:r>
      <w:r w:rsidR="00A04CA4" w:rsidRPr="00A04CA4">
        <w:rPr>
          <w:b/>
          <w:u w:val="single"/>
        </w:rPr>
        <w:t>Note the time in the data table below.</w:t>
      </w:r>
    </w:p>
    <w:p w:rsidR="006F7113" w:rsidRPr="006F7113" w:rsidRDefault="006F7113" w:rsidP="006F7113">
      <w:pPr>
        <w:pStyle w:val="ListParagraph"/>
        <w:rPr>
          <w:b/>
          <w:sz w:val="24"/>
        </w:rPr>
      </w:pPr>
      <w:r w:rsidRPr="006F7113">
        <w:rPr>
          <w:b/>
          <w:sz w:val="24"/>
        </w:rPr>
        <w:t>Data Table 2 – Diffusion Times</w:t>
      </w:r>
    </w:p>
    <w:tbl>
      <w:tblPr>
        <w:tblStyle w:val="TableGrid"/>
        <w:tblW w:w="0" w:type="auto"/>
        <w:tblLook w:val="04A0" w:firstRow="1" w:lastRow="0" w:firstColumn="1" w:lastColumn="0" w:noHBand="0" w:noVBand="1"/>
      </w:tblPr>
      <w:tblGrid>
        <w:gridCol w:w="4068"/>
        <w:gridCol w:w="2340"/>
      </w:tblGrid>
      <w:tr w:rsidR="006F7113" w:rsidTr="006F7113">
        <w:tc>
          <w:tcPr>
            <w:tcW w:w="4068" w:type="dxa"/>
          </w:tcPr>
          <w:p w:rsidR="006F7113" w:rsidRDefault="006F7113" w:rsidP="0036683C">
            <w:r>
              <w:t xml:space="preserve">Time cubes placed in </w:t>
            </w:r>
            <w:proofErr w:type="spellStart"/>
            <w:r>
              <w:t>NaOH</w:t>
            </w:r>
            <w:proofErr w:type="spellEnd"/>
          </w:p>
        </w:tc>
        <w:tc>
          <w:tcPr>
            <w:tcW w:w="2340" w:type="dxa"/>
          </w:tcPr>
          <w:p w:rsidR="006F7113" w:rsidRDefault="006F7113" w:rsidP="0036683C"/>
        </w:tc>
      </w:tr>
      <w:tr w:rsidR="006F7113" w:rsidTr="006F7113">
        <w:tc>
          <w:tcPr>
            <w:tcW w:w="4068" w:type="dxa"/>
          </w:tcPr>
          <w:p w:rsidR="006F7113" w:rsidRDefault="006F7113" w:rsidP="0036683C">
            <w:r>
              <w:t>Time for diffusion</w:t>
            </w:r>
          </w:p>
        </w:tc>
        <w:tc>
          <w:tcPr>
            <w:tcW w:w="2340" w:type="dxa"/>
          </w:tcPr>
          <w:p w:rsidR="006F7113" w:rsidRDefault="006F7113" w:rsidP="0036683C">
            <w:r>
              <w:t>+10 minutes</w:t>
            </w:r>
          </w:p>
        </w:tc>
      </w:tr>
      <w:tr w:rsidR="006F7113" w:rsidTr="006F7113">
        <w:tc>
          <w:tcPr>
            <w:tcW w:w="4068" w:type="dxa"/>
          </w:tcPr>
          <w:p w:rsidR="006F7113" w:rsidRDefault="006F7113" w:rsidP="0036683C">
            <w:r>
              <w:t xml:space="preserve">Time cubes are to be removed from </w:t>
            </w:r>
            <w:proofErr w:type="spellStart"/>
            <w:r>
              <w:t>NaOH</w:t>
            </w:r>
            <w:proofErr w:type="spellEnd"/>
          </w:p>
        </w:tc>
        <w:tc>
          <w:tcPr>
            <w:tcW w:w="2340" w:type="dxa"/>
          </w:tcPr>
          <w:p w:rsidR="006F7113" w:rsidRDefault="006F7113" w:rsidP="0036683C"/>
        </w:tc>
      </w:tr>
    </w:tbl>
    <w:p w:rsidR="001F1210" w:rsidRDefault="001F1210" w:rsidP="001F1210">
      <w:pPr>
        <w:pStyle w:val="ListParagraph"/>
      </w:pPr>
    </w:p>
    <w:p w:rsidR="006F7113" w:rsidRDefault="006F7113" w:rsidP="006F7113">
      <w:pPr>
        <w:pStyle w:val="ListParagraph"/>
        <w:numPr>
          <w:ilvl w:val="0"/>
          <w:numId w:val="2"/>
        </w:numPr>
      </w:pPr>
      <w:r>
        <w:t xml:space="preserve"> What happened to the cubes as you poured the </w:t>
      </w:r>
      <w:proofErr w:type="spellStart"/>
      <w:r>
        <w:t>NaOH</w:t>
      </w:r>
      <w:proofErr w:type="spellEnd"/>
      <w:r>
        <w:t xml:space="preserve"> into the cup?  Why did this change take place?</w:t>
      </w:r>
    </w:p>
    <w:p w:rsidR="006F7113" w:rsidRDefault="006F7113" w:rsidP="006F7113"/>
    <w:p w:rsidR="006F7113" w:rsidRDefault="006F7113" w:rsidP="006F7113">
      <w:pPr>
        <w:pStyle w:val="ListParagraph"/>
        <w:numPr>
          <w:ilvl w:val="0"/>
          <w:numId w:val="2"/>
        </w:numPr>
      </w:pPr>
      <w:r>
        <w:t xml:space="preserve"> After 10 minutes, remove the cubes from the </w:t>
      </w:r>
      <w:proofErr w:type="spellStart"/>
      <w:r>
        <w:t>NaOH</w:t>
      </w:r>
      <w:proofErr w:type="spellEnd"/>
      <w:r>
        <w:t xml:space="preserve"> solution with the plastic spoon.  Place the cubes on your cardboard tray and carefully blot them with a paper towel.</w:t>
      </w:r>
    </w:p>
    <w:p w:rsidR="006F7113" w:rsidRDefault="006F7113" w:rsidP="006F7113">
      <w:pPr>
        <w:pStyle w:val="ListParagraph"/>
        <w:numPr>
          <w:ilvl w:val="0"/>
          <w:numId w:val="2"/>
        </w:numPr>
      </w:pPr>
      <w:r w:rsidRPr="006F7113">
        <w:rPr>
          <w:b/>
        </w:rPr>
        <w:t>Carefully</w:t>
      </w:r>
      <w:r>
        <w:t xml:space="preserve"> cut each block in half and measure the pale yellow</w:t>
      </w:r>
      <w:r w:rsidR="0060533F">
        <w:t>/white</w:t>
      </w:r>
      <w:r>
        <w:t xml:space="preserve"> area in the center. </w:t>
      </w:r>
      <w:proofErr w:type="gramStart"/>
      <w:r w:rsidR="00A04CA4">
        <w:t>( It</w:t>
      </w:r>
      <w:proofErr w:type="gramEnd"/>
      <w:r w:rsidR="00A04CA4">
        <w:t xml:space="preserve"> should be the same measurement for length, width and height.)  </w:t>
      </w:r>
      <w:r>
        <w:t xml:space="preserve"> Calculate the volume</w:t>
      </w:r>
      <w:r w:rsidR="00CA2C20">
        <w:t xml:space="preserve"> o</w:t>
      </w:r>
      <w:r>
        <w:t>f this yellow</w:t>
      </w:r>
      <w:r w:rsidR="0060533F">
        <w:t>/white</w:t>
      </w:r>
      <w:r>
        <w:t xml:space="preserve"> region by </w:t>
      </w:r>
      <w:r w:rsidR="00A04CA4">
        <w:t>cubing the length of the white/yellow side</w:t>
      </w:r>
      <w:r>
        <w:t>.  Complete Table 3.</w:t>
      </w:r>
      <w:r w:rsidR="00CE51A0">
        <w:t xml:space="preserve"> Don’t forget the units!!!</w:t>
      </w:r>
    </w:p>
    <w:p w:rsidR="006F7113" w:rsidRPr="006F7113" w:rsidRDefault="006F7113" w:rsidP="006F7113">
      <w:pPr>
        <w:rPr>
          <w:b/>
          <w:sz w:val="24"/>
        </w:rPr>
      </w:pPr>
      <w:r w:rsidRPr="006F7113">
        <w:rPr>
          <w:b/>
          <w:sz w:val="24"/>
        </w:rPr>
        <w:lastRenderedPageBreak/>
        <w:t>Data Table 3 – Diffusion Measurements</w:t>
      </w:r>
    </w:p>
    <w:tbl>
      <w:tblPr>
        <w:tblStyle w:val="TableGrid"/>
        <w:tblW w:w="0" w:type="auto"/>
        <w:tblLook w:val="04A0" w:firstRow="1" w:lastRow="0" w:firstColumn="1" w:lastColumn="0" w:noHBand="0" w:noVBand="1"/>
      </w:tblPr>
      <w:tblGrid>
        <w:gridCol w:w="913"/>
        <w:gridCol w:w="1172"/>
        <w:gridCol w:w="1455"/>
        <w:gridCol w:w="1565"/>
        <w:gridCol w:w="2071"/>
        <w:gridCol w:w="2107"/>
        <w:gridCol w:w="1733"/>
      </w:tblGrid>
      <w:tr w:rsidR="00DD4797" w:rsidTr="00DD4797">
        <w:tc>
          <w:tcPr>
            <w:tcW w:w="913" w:type="dxa"/>
          </w:tcPr>
          <w:p w:rsidR="00DD4797" w:rsidRPr="006F7113" w:rsidRDefault="00DD4797" w:rsidP="006F7113">
            <w:pPr>
              <w:jc w:val="center"/>
              <w:rPr>
                <w:b/>
              </w:rPr>
            </w:pPr>
            <w:r w:rsidRPr="006F7113">
              <w:rPr>
                <w:b/>
              </w:rPr>
              <w:t>Cell Model</w:t>
            </w:r>
          </w:p>
        </w:tc>
        <w:tc>
          <w:tcPr>
            <w:tcW w:w="1172" w:type="dxa"/>
          </w:tcPr>
          <w:p w:rsidR="00DD4797" w:rsidRPr="00CE51A0" w:rsidRDefault="00DD4797" w:rsidP="006F7113">
            <w:pPr>
              <w:jc w:val="center"/>
              <w:rPr>
                <w:b/>
              </w:rPr>
            </w:pPr>
            <w:r w:rsidRPr="00CE51A0">
              <w:rPr>
                <w:b/>
              </w:rPr>
              <w:t>Volume of cube</w:t>
            </w:r>
          </w:p>
          <w:p w:rsidR="00DD4797" w:rsidRPr="00CE51A0" w:rsidRDefault="00DD4797" w:rsidP="006F7113">
            <w:pPr>
              <w:jc w:val="center"/>
            </w:pPr>
            <w:r w:rsidRPr="00CE51A0">
              <w:t xml:space="preserve"> (from table 1)</w:t>
            </w:r>
          </w:p>
        </w:tc>
        <w:tc>
          <w:tcPr>
            <w:tcW w:w="1455" w:type="dxa"/>
          </w:tcPr>
          <w:p w:rsidR="00DD4797" w:rsidRDefault="00DD4797" w:rsidP="006F7113">
            <w:pPr>
              <w:jc w:val="center"/>
              <w:rPr>
                <w:b/>
              </w:rPr>
            </w:pPr>
            <w:r>
              <w:rPr>
                <w:b/>
              </w:rPr>
              <w:t>Length of yellow/white side</w:t>
            </w:r>
          </w:p>
        </w:tc>
        <w:tc>
          <w:tcPr>
            <w:tcW w:w="1565" w:type="dxa"/>
          </w:tcPr>
          <w:p w:rsidR="00DD4797" w:rsidRDefault="00DD4797" w:rsidP="006F7113">
            <w:pPr>
              <w:jc w:val="center"/>
              <w:rPr>
                <w:b/>
              </w:rPr>
            </w:pPr>
            <w:r>
              <w:rPr>
                <w:b/>
              </w:rPr>
              <w:t>Width of diffusion</w:t>
            </w:r>
          </w:p>
        </w:tc>
        <w:tc>
          <w:tcPr>
            <w:tcW w:w="2071" w:type="dxa"/>
          </w:tcPr>
          <w:p w:rsidR="00DD4797" w:rsidRPr="00CE51A0" w:rsidRDefault="00DD4797" w:rsidP="006F7113">
            <w:pPr>
              <w:jc w:val="center"/>
              <w:rPr>
                <w:b/>
              </w:rPr>
            </w:pPr>
            <w:r>
              <w:rPr>
                <w:b/>
              </w:rPr>
              <w:t>Volume of yellow/white  region of cube</w:t>
            </w:r>
          </w:p>
        </w:tc>
        <w:tc>
          <w:tcPr>
            <w:tcW w:w="2107" w:type="dxa"/>
          </w:tcPr>
          <w:p w:rsidR="00DD4797" w:rsidRDefault="00DD4797" w:rsidP="006F7113">
            <w:pPr>
              <w:jc w:val="center"/>
              <w:rPr>
                <w:b/>
              </w:rPr>
            </w:pPr>
            <w:r>
              <w:rPr>
                <w:b/>
              </w:rPr>
              <w:t xml:space="preserve">Volume of pink region of cube </w:t>
            </w:r>
          </w:p>
          <w:p w:rsidR="00DD4797" w:rsidRPr="00CE51A0" w:rsidRDefault="00DD4797" w:rsidP="006F7113">
            <w:pPr>
              <w:jc w:val="center"/>
              <w:rPr>
                <w:b/>
              </w:rPr>
            </w:pPr>
            <w:r w:rsidRPr="00CE51A0">
              <w:t xml:space="preserve">(vol. </w:t>
            </w:r>
            <w:r>
              <w:t xml:space="preserve">of </w:t>
            </w:r>
            <w:r w:rsidRPr="00CE51A0">
              <w:t>cube-vol.</w:t>
            </w:r>
            <w:r>
              <w:t xml:space="preserve"> of</w:t>
            </w:r>
            <w:r w:rsidRPr="00CE51A0">
              <w:t xml:space="preserve"> yellow</w:t>
            </w:r>
            <w:r>
              <w:t>/white left</w:t>
            </w:r>
            <w:r w:rsidRPr="00CE51A0">
              <w:t>)</w:t>
            </w:r>
          </w:p>
        </w:tc>
        <w:tc>
          <w:tcPr>
            <w:tcW w:w="1733" w:type="dxa"/>
          </w:tcPr>
          <w:p w:rsidR="00DD4797" w:rsidRDefault="00DD4797" w:rsidP="00CE51A0">
            <w:pPr>
              <w:jc w:val="center"/>
              <w:rPr>
                <w:b/>
              </w:rPr>
            </w:pPr>
            <w:r>
              <w:rPr>
                <w:b/>
              </w:rPr>
              <w:t xml:space="preserve">Percentage of cube that is pink </w:t>
            </w:r>
          </w:p>
          <w:p w:rsidR="00DD4797" w:rsidRPr="00CE51A0" w:rsidRDefault="00DD4797" w:rsidP="00CE51A0">
            <w:pPr>
              <w:jc w:val="center"/>
              <w:rPr>
                <w:b/>
              </w:rPr>
            </w:pPr>
            <w:r w:rsidRPr="00CE51A0">
              <w:t>(vol. pink/vol. cube x 100)</w:t>
            </w:r>
          </w:p>
        </w:tc>
      </w:tr>
      <w:tr w:rsidR="00DD4797" w:rsidTr="00DD4797">
        <w:trPr>
          <w:trHeight w:val="512"/>
        </w:trPr>
        <w:tc>
          <w:tcPr>
            <w:tcW w:w="913" w:type="dxa"/>
          </w:tcPr>
          <w:p w:rsidR="00DD4797" w:rsidRDefault="00DD4797" w:rsidP="006F7113">
            <w:pPr>
              <w:jc w:val="center"/>
            </w:pPr>
            <w:r>
              <w:t>1 cm</w:t>
            </w:r>
          </w:p>
        </w:tc>
        <w:tc>
          <w:tcPr>
            <w:tcW w:w="1172" w:type="dxa"/>
          </w:tcPr>
          <w:p w:rsidR="00DD4797" w:rsidRDefault="00DD4797" w:rsidP="006F7113">
            <w:pPr>
              <w:jc w:val="center"/>
            </w:pPr>
          </w:p>
        </w:tc>
        <w:tc>
          <w:tcPr>
            <w:tcW w:w="1455" w:type="dxa"/>
          </w:tcPr>
          <w:p w:rsidR="00DD4797" w:rsidRDefault="00DD4797" w:rsidP="006F7113">
            <w:pPr>
              <w:jc w:val="center"/>
            </w:pPr>
          </w:p>
        </w:tc>
        <w:tc>
          <w:tcPr>
            <w:tcW w:w="1565" w:type="dxa"/>
          </w:tcPr>
          <w:p w:rsidR="00DD4797" w:rsidRDefault="00DD4797" w:rsidP="006F7113">
            <w:pPr>
              <w:jc w:val="center"/>
            </w:pPr>
          </w:p>
        </w:tc>
        <w:tc>
          <w:tcPr>
            <w:tcW w:w="2071" w:type="dxa"/>
          </w:tcPr>
          <w:p w:rsidR="00DD4797" w:rsidRDefault="00DD4797" w:rsidP="006F7113">
            <w:pPr>
              <w:jc w:val="center"/>
            </w:pPr>
          </w:p>
        </w:tc>
        <w:tc>
          <w:tcPr>
            <w:tcW w:w="2107" w:type="dxa"/>
          </w:tcPr>
          <w:p w:rsidR="00DD4797" w:rsidRDefault="00DD4797" w:rsidP="006F7113">
            <w:pPr>
              <w:jc w:val="center"/>
            </w:pPr>
          </w:p>
        </w:tc>
        <w:tc>
          <w:tcPr>
            <w:tcW w:w="1733" w:type="dxa"/>
          </w:tcPr>
          <w:p w:rsidR="00DD4797" w:rsidRDefault="00DD4797" w:rsidP="006F7113">
            <w:pPr>
              <w:jc w:val="center"/>
            </w:pPr>
          </w:p>
        </w:tc>
      </w:tr>
      <w:tr w:rsidR="00DD4797" w:rsidTr="00DD4797">
        <w:trPr>
          <w:trHeight w:val="440"/>
        </w:trPr>
        <w:tc>
          <w:tcPr>
            <w:tcW w:w="913" w:type="dxa"/>
          </w:tcPr>
          <w:p w:rsidR="00DD4797" w:rsidRDefault="00DD4797" w:rsidP="006F7113">
            <w:pPr>
              <w:jc w:val="center"/>
            </w:pPr>
            <w:r>
              <w:t>2 cm</w:t>
            </w:r>
          </w:p>
        </w:tc>
        <w:tc>
          <w:tcPr>
            <w:tcW w:w="1172" w:type="dxa"/>
          </w:tcPr>
          <w:p w:rsidR="00DD4797" w:rsidRDefault="00DD4797" w:rsidP="006F7113">
            <w:pPr>
              <w:jc w:val="center"/>
            </w:pPr>
          </w:p>
        </w:tc>
        <w:tc>
          <w:tcPr>
            <w:tcW w:w="1455" w:type="dxa"/>
          </w:tcPr>
          <w:p w:rsidR="00DD4797" w:rsidRDefault="00DD4797" w:rsidP="006F7113">
            <w:pPr>
              <w:jc w:val="center"/>
            </w:pPr>
          </w:p>
        </w:tc>
        <w:tc>
          <w:tcPr>
            <w:tcW w:w="1565" w:type="dxa"/>
          </w:tcPr>
          <w:p w:rsidR="00DD4797" w:rsidRDefault="00DD4797" w:rsidP="006F7113">
            <w:pPr>
              <w:jc w:val="center"/>
            </w:pPr>
          </w:p>
        </w:tc>
        <w:tc>
          <w:tcPr>
            <w:tcW w:w="2071" w:type="dxa"/>
          </w:tcPr>
          <w:p w:rsidR="00DD4797" w:rsidRDefault="00DD4797" w:rsidP="006F7113">
            <w:pPr>
              <w:jc w:val="center"/>
            </w:pPr>
          </w:p>
        </w:tc>
        <w:tc>
          <w:tcPr>
            <w:tcW w:w="2107" w:type="dxa"/>
          </w:tcPr>
          <w:p w:rsidR="00DD4797" w:rsidRDefault="00DD4797" w:rsidP="006F7113">
            <w:pPr>
              <w:jc w:val="center"/>
            </w:pPr>
          </w:p>
        </w:tc>
        <w:tc>
          <w:tcPr>
            <w:tcW w:w="1733" w:type="dxa"/>
          </w:tcPr>
          <w:p w:rsidR="00DD4797" w:rsidRDefault="00DD4797" w:rsidP="006F7113">
            <w:pPr>
              <w:jc w:val="center"/>
            </w:pPr>
          </w:p>
        </w:tc>
      </w:tr>
      <w:tr w:rsidR="00DD4797" w:rsidTr="00DD4797">
        <w:trPr>
          <w:trHeight w:val="530"/>
        </w:trPr>
        <w:tc>
          <w:tcPr>
            <w:tcW w:w="913" w:type="dxa"/>
          </w:tcPr>
          <w:p w:rsidR="00DD4797" w:rsidRDefault="00DD4797" w:rsidP="006F7113">
            <w:pPr>
              <w:jc w:val="center"/>
            </w:pPr>
            <w:r>
              <w:t>4 cm</w:t>
            </w:r>
          </w:p>
        </w:tc>
        <w:tc>
          <w:tcPr>
            <w:tcW w:w="1172" w:type="dxa"/>
          </w:tcPr>
          <w:p w:rsidR="00DD4797" w:rsidRDefault="00DD4797" w:rsidP="006F7113">
            <w:pPr>
              <w:jc w:val="center"/>
            </w:pPr>
          </w:p>
        </w:tc>
        <w:tc>
          <w:tcPr>
            <w:tcW w:w="1455" w:type="dxa"/>
          </w:tcPr>
          <w:p w:rsidR="00DD4797" w:rsidRDefault="00DD4797" w:rsidP="006F7113">
            <w:pPr>
              <w:jc w:val="center"/>
            </w:pPr>
          </w:p>
        </w:tc>
        <w:tc>
          <w:tcPr>
            <w:tcW w:w="1565" w:type="dxa"/>
          </w:tcPr>
          <w:p w:rsidR="00DD4797" w:rsidRDefault="00DD4797" w:rsidP="006F7113">
            <w:pPr>
              <w:jc w:val="center"/>
            </w:pPr>
          </w:p>
        </w:tc>
        <w:tc>
          <w:tcPr>
            <w:tcW w:w="2071" w:type="dxa"/>
          </w:tcPr>
          <w:p w:rsidR="00DD4797" w:rsidRDefault="00DD4797" w:rsidP="006F7113">
            <w:pPr>
              <w:jc w:val="center"/>
            </w:pPr>
          </w:p>
        </w:tc>
        <w:tc>
          <w:tcPr>
            <w:tcW w:w="2107" w:type="dxa"/>
          </w:tcPr>
          <w:p w:rsidR="00DD4797" w:rsidRDefault="00DD4797" w:rsidP="006F7113">
            <w:pPr>
              <w:jc w:val="center"/>
            </w:pPr>
          </w:p>
        </w:tc>
        <w:tc>
          <w:tcPr>
            <w:tcW w:w="1733" w:type="dxa"/>
          </w:tcPr>
          <w:p w:rsidR="00DD4797" w:rsidRDefault="00DD4797" w:rsidP="006F7113">
            <w:pPr>
              <w:jc w:val="center"/>
            </w:pPr>
          </w:p>
        </w:tc>
      </w:tr>
    </w:tbl>
    <w:p w:rsidR="004822B5" w:rsidRDefault="004822B5" w:rsidP="004822B5">
      <w:pPr>
        <w:pStyle w:val="ListParagraph"/>
      </w:pPr>
    </w:p>
    <w:p w:rsidR="00CE51A0" w:rsidRDefault="00CE51A0" w:rsidP="00CE51A0">
      <w:pPr>
        <w:pStyle w:val="ListParagraph"/>
        <w:numPr>
          <w:ilvl w:val="0"/>
          <w:numId w:val="2"/>
        </w:numPr>
      </w:pPr>
      <w:r>
        <w:t xml:space="preserve">On the grid below, use a </w:t>
      </w:r>
      <w:r w:rsidR="004822B5">
        <w:t xml:space="preserve">pink </w:t>
      </w:r>
      <w:r>
        <w:t xml:space="preserve">colored pencil to draw a cross section of each of the cubes.  </w:t>
      </w:r>
      <w:r w:rsidR="002E1729">
        <w:t>Assume each block is 1cm x 1cm.  Draw your 3 cubes to scale and color the correct color.</w:t>
      </w:r>
    </w:p>
    <w:tbl>
      <w:tblPr>
        <w:tblStyle w:val="TableGrid"/>
        <w:tblW w:w="0" w:type="auto"/>
        <w:tblLook w:val="04A0" w:firstRow="1" w:lastRow="0" w:firstColumn="1" w:lastColumn="0" w:noHBand="0" w:noVBand="1"/>
      </w:tblPr>
      <w:tblGrid>
        <w:gridCol w:w="562"/>
        <w:gridCol w:w="562"/>
        <w:gridCol w:w="562"/>
        <w:gridCol w:w="562"/>
        <w:gridCol w:w="562"/>
        <w:gridCol w:w="562"/>
        <w:gridCol w:w="562"/>
        <w:gridCol w:w="562"/>
        <w:gridCol w:w="562"/>
        <w:gridCol w:w="562"/>
        <w:gridCol w:w="562"/>
        <w:gridCol w:w="562"/>
        <w:gridCol w:w="562"/>
        <w:gridCol w:w="562"/>
        <w:gridCol w:w="562"/>
      </w:tblGrid>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r w:rsidR="00030014" w:rsidRPr="00030014" w:rsidTr="00AB62C7">
        <w:trPr>
          <w:trHeight w:val="562"/>
        </w:trPr>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c>
          <w:tcPr>
            <w:tcW w:w="562" w:type="dxa"/>
            <w:noWrap/>
            <w:hideMark/>
          </w:tcPr>
          <w:p w:rsidR="00030014" w:rsidRPr="00030014" w:rsidRDefault="00030014"/>
        </w:tc>
      </w:tr>
    </w:tbl>
    <w:p w:rsidR="004822B5" w:rsidRDefault="004822B5" w:rsidP="004822B5">
      <w:pPr>
        <w:pStyle w:val="ListParagraph"/>
      </w:pPr>
    </w:p>
    <w:p w:rsidR="00385E8F" w:rsidRDefault="00385E8F" w:rsidP="00385E8F">
      <w:pPr>
        <w:pStyle w:val="ListParagraph"/>
        <w:numPr>
          <w:ilvl w:val="0"/>
          <w:numId w:val="2"/>
        </w:numPr>
      </w:pPr>
      <w:r>
        <w:t xml:space="preserve">Construct a graph on Excel using the percentages for each cell (1 graph for your whole group.  Print it out).  Using your graph, what would be the % of pink in a 3cm cube?     ____________ </w:t>
      </w:r>
      <w:proofErr w:type="gramStart"/>
      <w:r>
        <w:t>A</w:t>
      </w:r>
      <w:proofErr w:type="gramEnd"/>
      <w:r>
        <w:t xml:space="preserve"> 1.5 cm cube? ___________</w:t>
      </w:r>
    </w:p>
    <w:p w:rsidR="00385E8F" w:rsidRDefault="00385E8F" w:rsidP="00385E8F">
      <w:pPr>
        <w:pStyle w:val="ListParagraph"/>
      </w:pPr>
    </w:p>
    <w:p w:rsidR="00385E8F" w:rsidRDefault="00385E8F" w:rsidP="00385E8F">
      <w:pPr>
        <w:pStyle w:val="ListParagraph"/>
        <w:numPr>
          <w:ilvl w:val="0"/>
          <w:numId w:val="2"/>
        </w:numPr>
      </w:pPr>
      <w:r>
        <w:t xml:space="preserve"> Do the percentages that you calculated for Table 3 change your mind about your answer to #1? Explain.</w:t>
      </w:r>
    </w:p>
    <w:p w:rsidR="00385E8F" w:rsidRDefault="00385E8F" w:rsidP="00385E8F">
      <w:pPr>
        <w:pStyle w:val="ListParagraph"/>
      </w:pPr>
    </w:p>
    <w:p w:rsidR="004822B5" w:rsidRDefault="004822B5" w:rsidP="004822B5">
      <w:pPr>
        <w:pStyle w:val="ListParagraph"/>
      </w:pPr>
    </w:p>
    <w:p w:rsidR="00CE51A0" w:rsidRDefault="00CA2C20" w:rsidP="00CA2C20">
      <w:pPr>
        <w:pStyle w:val="ListParagraph"/>
        <w:numPr>
          <w:ilvl w:val="0"/>
          <w:numId w:val="2"/>
        </w:numPr>
      </w:pPr>
      <w:r>
        <w:t xml:space="preserve">What is indicated by the width of the pink area of each cube? </w:t>
      </w:r>
    </w:p>
    <w:p w:rsidR="00CE51A0" w:rsidRDefault="00CE51A0" w:rsidP="00CE51A0"/>
    <w:p w:rsidR="00CE51A0" w:rsidRDefault="00CE51A0" w:rsidP="00CE51A0"/>
    <w:p w:rsidR="00CE51A0" w:rsidRDefault="008C32AF" w:rsidP="008C32AF">
      <w:pPr>
        <w:pStyle w:val="ListParagraph"/>
        <w:numPr>
          <w:ilvl w:val="0"/>
          <w:numId w:val="2"/>
        </w:numPr>
      </w:pPr>
      <w:r>
        <w:t xml:space="preserve"> What did you notice when you measured the width of the pink area of each cube?  Why do you think this is so?</w:t>
      </w:r>
    </w:p>
    <w:p w:rsidR="008C32AF" w:rsidRDefault="008C32AF" w:rsidP="008C32AF"/>
    <w:p w:rsidR="008C32AF" w:rsidRDefault="008C32AF" w:rsidP="008C32AF"/>
    <w:p w:rsidR="008C32AF" w:rsidRDefault="008C32AF" w:rsidP="008C32AF">
      <w:pPr>
        <w:pStyle w:val="ListParagraph"/>
        <w:numPr>
          <w:ilvl w:val="0"/>
          <w:numId w:val="2"/>
        </w:numPr>
      </w:pPr>
      <w:r>
        <w:t xml:space="preserve"> For cellular respiration to </w:t>
      </w:r>
      <w:proofErr w:type="gramStart"/>
      <w:r>
        <w:t>occur,</w:t>
      </w:r>
      <w:proofErr w:type="gramEnd"/>
      <w:r>
        <w:t xml:space="preserve"> oxygen must diffuse into a cell and carbon dioxide must diffuse out.  Which cube accurately represents an efficiently respiring cell?  Use the data that you have calculated in this activity to support your choice.</w:t>
      </w:r>
    </w:p>
    <w:p w:rsidR="008C32AF" w:rsidRDefault="008C32AF" w:rsidP="008C32AF"/>
    <w:p w:rsidR="008C32AF" w:rsidRDefault="008C32AF" w:rsidP="008C32AF"/>
    <w:p w:rsidR="008C32AF" w:rsidRDefault="008C32AF" w:rsidP="008C32AF">
      <w:pPr>
        <w:pStyle w:val="ListParagraph"/>
        <w:numPr>
          <w:ilvl w:val="0"/>
          <w:numId w:val="2"/>
        </w:numPr>
      </w:pPr>
      <w:r>
        <w:t xml:space="preserve"> If small cells are better and bigger SA</w:t>
      </w:r>
      <w:proofErr w:type="gramStart"/>
      <w:r>
        <w:t>:V</w:t>
      </w:r>
      <w:proofErr w:type="gramEnd"/>
      <w:r>
        <w:t xml:space="preserve"> ratios are better, then explain why an egg cell is usually very  large?</w:t>
      </w:r>
    </w:p>
    <w:p w:rsidR="00B97791" w:rsidRDefault="00B97791" w:rsidP="00B97791"/>
    <w:p w:rsidR="00B97791" w:rsidRDefault="00B97791" w:rsidP="00B97791"/>
    <w:p w:rsidR="00B97791" w:rsidRDefault="00B97791" w:rsidP="00B97791">
      <w:pPr>
        <w:pStyle w:val="ListParagraph"/>
        <w:numPr>
          <w:ilvl w:val="0"/>
          <w:numId w:val="2"/>
        </w:numPr>
      </w:pPr>
      <w:r>
        <w:t xml:space="preserve"> What do cells do to increase their surface area to volume ratios?</w:t>
      </w:r>
    </w:p>
    <w:p w:rsidR="006700BC" w:rsidRDefault="006700BC" w:rsidP="006700BC"/>
    <w:p w:rsidR="006700BC" w:rsidRDefault="006700BC" w:rsidP="006700BC">
      <w:pPr>
        <w:pStyle w:val="ListParagraph"/>
        <w:numPr>
          <w:ilvl w:val="0"/>
          <w:numId w:val="2"/>
        </w:numPr>
      </w:pPr>
      <w:r>
        <w:t xml:space="preserve"> The size of some human cells is 0.01mm.  Using the formulas in this activity, calculate the surface area to volume ratio of such a cell (assume the cell is a 0.01mm cube). </w:t>
      </w:r>
      <w:r w:rsidR="00A17B9E" w:rsidRPr="00A17B9E">
        <w:rPr>
          <w:b/>
          <w:u w:val="single"/>
        </w:rPr>
        <w:t>SHOW</w:t>
      </w:r>
      <w:r w:rsidR="004F19AA" w:rsidRPr="00A17B9E">
        <w:rPr>
          <w:b/>
          <w:u w:val="single"/>
        </w:rPr>
        <w:t xml:space="preserve"> ALL YOUR WORK</w:t>
      </w:r>
      <w:r w:rsidR="004F19AA">
        <w:t xml:space="preserve"> below.  Then d</w:t>
      </w:r>
      <w:r>
        <w:t>escribe the extent and rate of diffusion into this living cell as compared to the smallest agar cube.  Explain.</w:t>
      </w:r>
    </w:p>
    <w:p w:rsidR="00164BC5" w:rsidRDefault="00164BC5" w:rsidP="00164BC5"/>
    <w:p w:rsidR="006700BC" w:rsidRDefault="006700BC" w:rsidP="00164BC5"/>
    <w:p w:rsidR="006700BC" w:rsidRDefault="006700BC" w:rsidP="00164BC5"/>
    <w:p w:rsidR="006700BC" w:rsidRDefault="006700BC" w:rsidP="00164BC5"/>
    <w:p w:rsidR="006700BC" w:rsidRDefault="006700BC" w:rsidP="00164BC5"/>
    <w:p w:rsidR="00164BC5" w:rsidRDefault="00164BC5" w:rsidP="00164BC5">
      <w:pPr>
        <w:pStyle w:val="ListParagraph"/>
        <w:numPr>
          <w:ilvl w:val="0"/>
          <w:numId w:val="2"/>
        </w:numPr>
      </w:pPr>
      <w:r>
        <w:t xml:space="preserve"> Explain the diffusion that occurred in this experiment in terms </w:t>
      </w:r>
      <w:r w:rsidR="008E4D32">
        <w:t>diffusion.  What moved where and why?</w:t>
      </w:r>
      <w:bookmarkStart w:id="0" w:name="_GoBack"/>
      <w:bookmarkEnd w:id="0"/>
    </w:p>
    <w:p w:rsidR="00CE51A0" w:rsidRDefault="00CE51A0" w:rsidP="00CE51A0"/>
    <w:p w:rsidR="00CE51A0" w:rsidRDefault="00CE51A0" w:rsidP="00CE51A0"/>
    <w:p w:rsidR="002E1729" w:rsidRDefault="00C313A9" w:rsidP="002E1729">
      <w:pPr>
        <w:autoSpaceDE w:val="0"/>
        <w:autoSpaceDN w:val="0"/>
        <w:adjustRightInd w:val="0"/>
        <w:spacing w:after="0" w:line="240" w:lineRule="auto"/>
        <w:rPr>
          <w:rFonts w:ascii="Berkeley-BookItalic" w:hAnsi="Berkeley-BookItalic" w:cs="Berkeley-BookItalic"/>
          <w:i/>
          <w:iCs/>
          <w:sz w:val="19"/>
          <w:szCs w:val="19"/>
        </w:rPr>
      </w:pPr>
      <w:r>
        <w:rPr>
          <w:rFonts w:ascii="Berkeley-Book" w:hAnsi="Berkeley-Book" w:cs="Berkeley-Book"/>
          <w:sz w:val="19"/>
          <w:szCs w:val="19"/>
        </w:rPr>
        <w:t xml:space="preserve">Extra credit: </w:t>
      </w:r>
      <w:r w:rsidR="002E1729">
        <w:rPr>
          <w:rFonts w:ascii="Berkeley-Book" w:hAnsi="Berkeley-Book" w:cs="Berkeley-Book"/>
          <w:sz w:val="19"/>
          <w:szCs w:val="19"/>
        </w:rPr>
        <w:t xml:space="preserve"> research articles, successively</w:t>
      </w:r>
      <w:r>
        <w:rPr>
          <w:rFonts w:ascii="Berkeley-Book" w:hAnsi="Berkeley-Book" w:cs="Berkeley-Book"/>
          <w:sz w:val="19"/>
          <w:szCs w:val="19"/>
        </w:rPr>
        <w:t xml:space="preserve"> </w:t>
      </w:r>
      <w:r w:rsidR="002E1729">
        <w:rPr>
          <w:rFonts w:ascii="Berkeley-Book" w:hAnsi="Berkeley-Book" w:cs="Berkeley-Book"/>
          <w:sz w:val="19"/>
          <w:szCs w:val="19"/>
        </w:rPr>
        <w:t xml:space="preserve">pairing with </w:t>
      </w:r>
      <w:r w:rsidR="002E1729">
        <w:rPr>
          <w:rFonts w:ascii="Berkeley-BookItalic" w:hAnsi="Berkeley-BookItalic" w:cs="Berkeley-BookItalic"/>
          <w:i/>
          <w:iCs/>
          <w:sz w:val="19"/>
          <w:szCs w:val="19"/>
        </w:rPr>
        <w:t xml:space="preserve">surface-to-volume </w:t>
      </w:r>
      <w:r w:rsidR="002E1729">
        <w:rPr>
          <w:rFonts w:ascii="Berkeley-Book" w:hAnsi="Berkeley-Book" w:cs="Berkeley-Book"/>
          <w:sz w:val="19"/>
          <w:szCs w:val="19"/>
        </w:rPr>
        <w:t xml:space="preserve">the terms </w:t>
      </w:r>
      <w:r w:rsidR="002E1729">
        <w:rPr>
          <w:rFonts w:ascii="Berkeley-BookItalic" w:hAnsi="Berkeley-BookItalic" w:cs="Berkeley-BookItalic"/>
          <w:i/>
          <w:iCs/>
          <w:sz w:val="19"/>
          <w:szCs w:val="19"/>
        </w:rPr>
        <w:t>biology, microbiology, biomechanics,</w:t>
      </w:r>
    </w:p>
    <w:p w:rsidR="002E1729" w:rsidRDefault="002E1729" w:rsidP="002E1729">
      <w:pPr>
        <w:autoSpaceDE w:val="0"/>
        <w:autoSpaceDN w:val="0"/>
        <w:adjustRightInd w:val="0"/>
        <w:spacing w:after="0" w:line="240" w:lineRule="auto"/>
        <w:rPr>
          <w:rFonts w:ascii="Berkeley-BookItalic" w:hAnsi="Berkeley-BookItalic" w:cs="Berkeley-BookItalic"/>
          <w:i/>
          <w:iCs/>
          <w:sz w:val="19"/>
          <w:szCs w:val="19"/>
        </w:rPr>
      </w:pPr>
      <w:r>
        <w:rPr>
          <w:rFonts w:ascii="Berkeley-BookItalic" w:hAnsi="Berkeley-BookItalic" w:cs="Berkeley-BookItalic"/>
          <w:i/>
          <w:iCs/>
          <w:sz w:val="19"/>
          <w:szCs w:val="19"/>
        </w:rPr>
        <w:t>dung beetles, birds, bees, nematodes, worms, toads,</w:t>
      </w:r>
      <w:r w:rsidR="00C313A9">
        <w:rPr>
          <w:rFonts w:ascii="Berkeley-BookItalic" w:hAnsi="Berkeley-BookItalic" w:cs="Berkeley-BookItalic"/>
          <w:i/>
          <w:iCs/>
          <w:sz w:val="19"/>
          <w:szCs w:val="19"/>
        </w:rPr>
        <w:t xml:space="preserve"> </w:t>
      </w:r>
      <w:r>
        <w:rPr>
          <w:rFonts w:ascii="Berkeley-BookItalic" w:hAnsi="Berkeley-BookItalic" w:cs="Berkeley-BookItalic"/>
          <w:i/>
          <w:iCs/>
          <w:sz w:val="19"/>
          <w:szCs w:val="19"/>
        </w:rPr>
        <w:t>elephants, whales, corn, roots, seeds, fish, sponges, proteins, cancer, watersheds,</w:t>
      </w:r>
    </w:p>
    <w:p w:rsidR="00CE51A0" w:rsidRDefault="00C313A9" w:rsidP="00C313A9">
      <w:pPr>
        <w:autoSpaceDE w:val="0"/>
        <w:autoSpaceDN w:val="0"/>
        <w:adjustRightInd w:val="0"/>
        <w:spacing w:after="0" w:line="240" w:lineRule="auto"/>
      </w:pPr>
      <w:proofErr w:type="gramStart"/>
      <w:r>
        <w:rPr>
          <w:rFonts w:ascii="Berkeley-BookItalic" w:hAnsi="Berkeley-BookItalic" w:cs="Berkeley-BookItalic"/>
          <w:i/>
          <w:iCs/>
          <w:sz w:val="19"/>
          <w:szCs w:val="19"/>
        </w:rPr>
        <w:t>bats</w:t>
      </w:r>
      <w:proofErr w:type="gramEnd"/>
      <w:r>
        <w:rPr>
          <w:rFonts w:ascii="Berkeley-BookItalic" w:hAnsi="Berkeley-BookItalic" w:cs="Berkeley-BookItalic"/>
          <w:i/>
          <w:iCs/>
          <w:sz w:val="19"/>
          <w:szCs w:val="19"/>
        </w:rPr>
        <w:t xml:space="preserve">, </w:t>
      </w:r>
      <w:r w:rsidR="002E1729">
        <w:rPr>
          <w:rFonts w:ascii="Berkeley-BookItalic" w:hAnsi="Berkeley-BookItalic" w:cs="Berkeley-BookItalic"/>
          <w:i/>
          <w:iCs/>
          <w:sz w:val="19"/>
          <w:szCs w:val="19"/>
        </w:rPr>
        <w:t xml:space="preserve"> </w:t>
      </w:r>
      <w:r w:rsidR="002E1729">
        <w:rPr>
          <w:rFonts w:ascii="Berkeley-Book" w:hAnsi="Berkeley-Book" w:cs="Berkeley-Book"/>
          <w:sz w:val="19"/>
          <w:szCs w:val="19"/>
        </w:rPr>
        <w:t>and so on. From</w:t>
      </w:r>
      <w:r>
        <w:rPr>
          <w:rFonts w:ascii="Berkeley-Book" w:hAnsi="Berkeley-Book" w:cs="Berkeley-Book"/>
          <w:sz w:val="19"/>
          <w:szCs w:val="19"/>
        </w:rPr>
        <w:t xml:space="preserve"> </w:t>
      </w:r>
      <w:r w:rsidR="002E1729">
        <w:rPr>
          <w:rFonts w:ascii="Berkeley-Book" w:hAnsi="Berkeley-Book" w:cs="Berkeley-Book"/>
          <w:sz w:val="19"/>
          <w:szCs w:val="19"/>
        </w:rPr>
        <w:t xml:space="preserve">the tens of thousands of articles </w:t>
      </w:r>
      <w:r>
        <w:rPr>
          <w:rFonts w:ascii="Berkeley-Book" w:hAnsi="Berkeley-Book" w:cs="Berkeley-Book"/>
          <w:sz w:val="19"/>
          <w:szCs w:val="19"/>
        </w:rPr>
        <w:t>available</w:t>
      </w:r>
      <w:r w:rsidR="002E1729">
        <w:rPr>
          <w:rFonts w:ascii="Berkeley-Book" w:hAnsi="Berkeley-Book" w:cs="Berkeley-Book"/>
          <w:sz w:val="19"/>
          <w:szCs w:val="19"/>
        </w:rPr>
        <w:t xml:space="preserve">, pick </w:t>
      </w:r>
      <w:r>
        <w:rPr>
          <w:rFonts w:ascii="Berkeley-Book" w:hAnsi="Berkeley-Book" w:cs="Berkeley-Book"/>
          <w:sz w:val="19"/>
          <w:szCs w:val="19"/>
        </w:rPr>
        <w:t xml:space="preserve">one that </w:t>
      </w:r>
      <w:r w:rsidR="002E1729">
        <w:rPr>
          <w:rFonts w:ascii="Berkeley-Book" w:hAnsi="Berkeley-Book" w:cs="Berkeley-Book"/>
          <w:sz w:val="19"/>
          <w:szCs w:val="19"/>
        </w:rPr>
        <w:t>interest</w:t>
      </w:r>
      <w:r>
        <w:rPr>
          <w:rFonts w:ascii="Berkeley-Book" w:hAnsi="Berkeley-Book" w:cs="Berkeley-Book"/>
          <w:sz w:val="19"/>
          <w:szCs w:val="19"/>
        </w:rPr>
        <w:t>s you and present it to the</w:t>
      </w:r>
      <w:r w:rsidR="002E1729">
        <w:rPr>
          <w:rFonts w:ascii="Berkeley-Book" w:hAnsi="Berkeley-Book" w:cs="Berkeley-Book"/>
          <w:sz w:val="19"/>
          <w:szCs w:val="19"/>
        </w:rPr>
        <w:t xml:space="preserve"> class. </w:t>
      </w:r>
      <w:r>
        <w:rPr>
          <w:rFonts w:ascii="Berkeley-Book" w:hAnsi="Berkeley-Book" w:cs="Berkeley-Book"/>
          <w:sz w:val="19"/>
          <w:szCs w:val="19"/>
        </w:rPr>
        <w:t xml:space="preserve">Write a summary in your own words and attach a copy of your article.  </w:t>
      </w:r>
      <w:r w:rsidR="002E1729">
        <w:rPr>
          <w:rFonts w:ascii="Berkeley-Book" w:hAnsi="Berkeley-Book" w:cs="Berkeley-Book"/>
          <w:sz w:val="19"/>
          <w:szCs w:val="19"/>
        </w:rPr>
        <w:t>Surface-to-volume reasoning,</w:t>
      </w:r>
      <w:r>
        <w:rPr>
          <w:rFonts w:ascii="Berkeley-Book" w:hAnsi="Berkeley-Book" w:cs="Berkeley-Book"/>
          <w:sz w:val="19"/>
          <w:szCs w:val="19"/>
        </w:rPr>
        <w:t xml:space="preserve"> as you will </w:t>
      </w:r>
      <w:proofErr w:type="gramStart"/>
      <w:r>
        <w:rPr>
          <w:rFonts w:ascii="Berkeley-Book" w:hAnsi="Berkeley-Book" w:cs="Berkeley-Book"/>
          <w:sz w:val="19"/>
          <w:szCs w:val="19"/>
        </w:rPr>
        <w:t xml:space="preserve">prove </w:t>
      </w:r>
      <w:r w:rsidR="002E1729">
        <w:rPr>
          <w:rFonts w:ascii="Berkeley-Book" w:hAnsi="Berkeley-Book" w:cs="Berkeley-Book"/>
          <w:sz w:val="19"/>
          <w:szCs w:val="19"/>
        </w:rPr>
        <w:t>,</w:t>
      </w:r>
      <w:proofErr w:type="gramEnd"/>
      <w:r w:rsidR="002E1729">
        <w:rPr>
          <w:rFonts w:ascii="Berkeley-Book" w:hAnsi="Berkeley-Book" w:cs="Berkeley-Book"/>
          <w:sz w:val="19"/>
          <w:szCs w:val="19"/>
        </w:rPr>
        <w:t xml:space="preserve"> plays essential roles in nearly</w:t>
      </w:r>
      <w:r>
        <w:rPr>
          <w:rFonts w:ascii="Berkeley-Book" w:hAnsi="Berkeley-Book" w:cs="Berkeley-Book"/>
          <w:sz w:val="19"/>
          <w:szCs w:val="19"/>
        </w:rPr>
        <w:t xml:space="preserve"> </w:t>
      </w:r>
      <w:r w:rsidR="002E1729">
        <w:rPr>
          <w:rFonts w:ascii="Berkeley-Book" w:hAnsi="Berkeley-Book" w:cs="Berkeley-Book"/>
          <w:sz w:val="19"/>
          <w:szCs w:val="19"/>
        </w:rPr>
        <w:t>all fields</w:t>
      </w:r>
      <w:r>
        <w:rPr>
          <w:rFonts w:ascii="Berkeley-Book" w:hAnsi="Berkeley-Book" w:cs="Berkeley-Book"/>
          <w:sz w:val="19"/>
          <w:szCs w:val="19"/>
        </w:rPr>
        <w:t xml:space="preserve"> of science</w:t>
      </w:r>
      <w:r w:rsidR="002E1729">
        <w:rPr>
          <w:rFonts w:ascii="Berkeley-Book" w:hAnsi="Berkeley-Book" w:cs="Berkeley-Book"/>
          <w:sz w:val="19"/>
          <w:szCs w:val="19"/>
        </w:rPr>
        <w:t>,</w:t>
      </w:r>
      <w:r>
        <w:rPr>
          <w:rFonts w:ascii="Berkeley-Book" w:hAnsi="Berkeley-Book" w:cs="Berkeley-Book"/>
          <w:sz w:val="19"/>
          <w:szCs w:val="19"/>
        </w:rPr>
        <w:t xml:space="preserve"> especially </w:t>
      </w:r>
      <w:r w:rsidR="002E1729">
        <w:rPr>
          <w:rFonts w:ascii="Berkeley-Book" w:hAnsi="Berkeley-Book" w:cs="Berkeley-Book"/>
          <w:sz w:val="19"/>
          <w:szCs w:val="19"/>
        </w:rPr>
        <w:t>biology.</w:t>
      </w:r>
      <w:r>
        <w:rPr>
          <w:rFonts w:ascii="Berkeley-Book" w:hAnsi="Berkeley-Book" w:cs="Berkeley-Book"/>
          <w:sz w:val="19"/>
          <w:szCs w:val="19"/>
        </w:rPr>
        <w:t xml:space="preserve">  </w:t>
      </w:r>
    </w:p>
    <w:p w:rsidR="00CE51A0" w:rsidRDefault="00CE51A0" w:rsidP="00CE51A0"/>
    <w:sectPr w:rsidR="00CE51A0" w:rsidSect="003F35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rkeley-Book">
    <w:panose1 w:val="00000000000000000000"/>
    <w:charset w:val="00"/>
    <w:family w:val="roman"/>
    <w:notTrueType/>
    <w:pitch w:val="default"/>
    <w:sig w:usb0="00000003" w:usb1="00000000" w:usb2="00000000" w:usb3="00000000" w:csb0="00000001" w:csb1="00000000"/>
  </w:font>
  <w:font w:name="Berkeley-Book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C34BF"/>
    <w:multiLevelType w:val="hybridMultilevel"/>
    <w:tmpl w:val="2C88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33515A"/>
    <w:multiLevelType w:val="hybridMultilevel"/>
    <w:tmpl w:val="7160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CF"/>
    <w:rsid w:val="00030014"/>
    <w:rsid w:val="00164BC5"/>
    <w:rsid w:val="001F1210"/>
    <w:rsid w:val="002D2B3E"/>
    <w:rsid w:val="002E1729"/>
    <w:rsid w:val="0036683C"/>
    <w:rsid w:val="00385E8F"/>
    <w:rsid w:val="003D17A3"/>
    <w:rsid w:val="003F35CF"/>
    <w:rsid w:val="004822B5"/>
    <w:rsid w:val="004A29CF"/>
    <w:rsid w:val="004F19AA"/>
    <w:rsid w:val="005C6CBF"/>
    <w:rsid w:val="0060533F"/>
    <w:rsid w:val="00653CD2"/>
    <w:rsid w:val="006700BC"/>
    <w:rsid w:val="00673D5E"/>
    <w:rsid w:val="006847B9"/>
    <w:rsid w:val="006F7113"/>
    <w:rsid w:val="00796AE1"/>
    <w:rsid w:val="008315B2"/>
    <w:rsid w:val="008853B5"/>
    <w:rsid w:val="008C32AF"/>
    <w:rsid w:val="008E4D32"/>
    <w:rsid w:val="00A04CA4"/>
    <w:rsid w:val="00A17B9E"/>
    <w:rsid w:val="00A333D8"/>
    <w:rsid w:val="00AB62C7"/>
    <w:rsid w:val="00B6341C"/>
    <w:rsid w:val="00B76060"/>
    <w:rsid w:val="00B97791"/>
    <w:rsid w:val="00C313A9"/>
    <w:rsid w:val="00C778BD"/>
    <w:rsid w:val="00CA2C20"/>
    <w:rsid w:val="00CE51A0"/>
    <w:rsid w:val="00D37B7C"/>
    <w:rsid w:val="00DD4797"/>
    <w:rsid w:val="00DE66F7"/>
    <w:rsid w:val="00F21ADB"/>
    <w:rsid w:val="00F4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8BD"/>
    <w:pPr>
      <w:ind w:left="720"/>
      <w:contextualSpacing/>
    </w:pPr>
  </w:style>
  <w:style w:type="table" w:styleId="TableGrid">
    <w:name w:val="Table Grid"/>
    <w:basedOn w:val="TableNormal"/>
    <w:uiPriority w:val="59"/>
    <w:rsid w:val="0036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8BD"/>
    <w:pPr>
      <w:ind w:left="720"/>
      <w:contextualSpacing/>
    </w:pPr>
  </w:style>
  <w:style w:type="table" w:styleId="TableGrid">
    <w:name w:val="Table Grid"/>
    <w:basedOn w:val="TableNormal"/>
    <w:uiPriority w:val="59"/>
    <w:rsid w:val="0036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8219">
      <w:bodyDiv w:val="1"/>
      <w:marLeft w:val="0"/>
      <w:marRight w:val="0"/>
      <w:marTop w:val="0"/>
      <w:marBottom w:val="0"/>
      <w:divBdr>
        <w:top w:val="none" w:sz="0" w:space="0" w:color="auto"/>
        <w:left w:val="none" w:sz="0" w:space="0" w:color="auto"/>
        <w:bottom w:val="none" w:sz="0" w:space="0" w:color="auto"/>
        <w:right w:val="none" w:sz="0" w:space="0" w:color="auto"/>
      </w:divBdr>
    </w:div>
    <w:div w:id="9840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McCarter</dc:creator>
  <cp:lastModifiedBy>Travis Curry</cp:lastModifiedBy>
  <cp:revision>3</cp:revision>
  <cp:lastPrinted>2011-01-21T15:04:00Z</cp:lastPrinted>
  <dcterms:created xsi:type="dcterms:W3CDTF">2012-01-03T18:56:00Z</dcterms:created>
  <dcterms:modified xsi:type="dcterms:W3CDTF">2012-01-11T21:07:00Z</dcterms:modified>
</cp:coreProperties>
</file>